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4F" w:rsidRDefault="00CE204F">
      <w:pPr>
        <w:spacing w:line="600" w:lineRule="exact"/>
        <w:ind w:rightChars="9" w:right="19"/>
        <w:jc w:val="center"/>
        <w:rPr>
          <w:rFonts w:ascii="方正小标宋简体" w:eastAsia="方正小标宋简体" w:hAnsi="Times New Roman" w:cs="Times New Roman"/>
          <w:b/>
          <w:sz w:val="44"/>
          <w:szCs w:val="32"/>
        </w:rPr>
      </w:pPr>
    </w:p>
    <w:p w:rsidR="00CE204F" w:rsidRDefault="00F93A15">
      <w:pPr>
        <w:spacing w:line="600" w:lineRule="exact"/>
        <w:ind w:rightChars="9" w:right="19"/>
        <w:jc w:val="center"/>
        <w:rPr>
          <w:rFonts w:ascii="Times New Roman" w:eastAsia="仿宋_GB2312" w:hAnsi="Times New Roman" w:cs="Times New Roman"/>
          <w:sz w:val="32"/>
          <w:szCs w:val="22"/>
        </w:rPr>
      </w:pPr>
      <w:r>
        <w:rPr>
          <w:rFonts w:ascii="方正小标宋简体" w:eastAsia="方正小标宋简体" w:hAnsi="Times New Roman" w:cs="Times New Roman" w:hint="eastAsia"/>
          <w:b/>
          <w:sz w:val="44"/>
          <w:szCs w:val="32"/>
        </w:rPr>
        <w:t>晋安区开展植树添新绿·打造美丽乡村活动</w:t>
      </w:r>
    </w:p>
    <w:p w:rsidR="00CE204F" w:rsidRDefault="00CE204F">
      <w:pPr>
        <w:pStyle w:val="a3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CE204F" w:rsidRDefault="00F93A15">
      <w:pPr>
        <w:pStyle w:val="a3"/>
        <w:ind w:firstLineChars="100" w:firstLine="3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日，晋安区在宦溪镇南洋村开展植树添新绿·打</w:t>
      </w:r>
    </w:p>
    <w:p w:rsidR="00CE204F" w:rsidRDefault="00F93A15">
      <w:pPr>
        <w:pStyle w:val="a3"/>
        <w:ind w:leftChars="0" w:left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造美丽乡村活动，区委书记林涛、区长董敬太等四套领导班子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参加活动。现场，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区领导同区直机关干部及志愿者一道种下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余株珍贵树种“闽楠”。下一步，晋安区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将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继续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通过发展特色林业增加森林碳汇储备，以林促农、林农一体，结合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本地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区域的文旅特色、农品特色，发展特色林下经济，带动当地农村的消费及产业发展，建设美丽乡村，助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力乡村振兴。同时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积极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建立“生态林域发展”先行先试的标兵示范地，面向全国可复制、可推广、可持续的“晋安经验”展现晋安区“绿色使命”践行之担当。</w:t>
      </w:r>
    </w:p>
    <w:p w:rsidR="00CE204F" w:rsidRDefault="00CE204F"/>
    <w:sectPr w:rsidR="00CE204F" w:rsidSect="00CE2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A15" w:rsidRDefault="00F93A15" w:rsidP="00F25C95">
      <w:r>
        <w:separator/>
      </w:r>
    </w:p>
  </w:endnote>
  <w:endnote w:type="continuationSeparator" w:id="1">
    <w:p w:rsidR="00F93A15" w:rsidRDefault="00F93A15" w:rsidP="00F25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A15" w:rsidRDefault="00F93A15" w:rsidP="00F25C95">
      <w:r>
        <w:separator/>
      </w:r>
    </w:p>
  </w:footnote>
  <w:footnote w:type="continuationSeparator" w:id="1">
    <w:p w:rsidR="00F93A15" w:rsidRDefault="00F93A15" w:rsidP="00F25C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JkOTYwZTJkMTEzZjQ4NGIwNzIyNjVhNDJjZjUxOTgifQ=="/>
  </w:docVars>
  <w:rsids>
    <w:rsidRoot w:val="63F90613"/>
    <w:rsid w:val="00CE204F"/>
    <w:rsid w:val="00F25C95"/>
    <w:rsid w:val="00F93A15"/>
    <w:rsid w:val="558A4E1B"/>
    <w:rsid w:val="63F90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0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CE204F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CE204F"/>
    <w:pPr>
      <w:ind w:leftChars="200" w:left="420"/>
    </w:pPr>
  </w:style>
  <w:style w:type="paragraph" w:styleId="a4">
    <w:name w:val="Normal (Web)"/>
    <w:basedOn w:val="a"/>
    <w:rsid w:val="00CE204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uiPriority w:val="99"/>
    <w:qFormat/>
    <w:rsid w:val="00CE204F"/>
    <w:pPr>
      <w:ind w:firstLineChars="200" w:firstLine="420"/>
    </w:pPr>
    <w:rPr>
      <w:rFonts w:ascii="仿宋_GB2312" w:eastAsia="仿宋_GB2312"/>
      <w:sz w:val="32"/>
      <w:szCs w:val="20"/>
    </w:rPr>
  </w:style>
  <w:style w:type="paragraph" w:styleId="a5">
    <w:name w:val="header"/>
    <w:basedOn w:val="a"/>
    <w:link w:val="Char"/>
    <w:rsid w:val="00F25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25C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25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25C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jahzb2</cp:lastModifiedBy>
  <cp:revision>2</cp:revision>
  <dcterms:created xsi:type="dcterms:W3CDTF">2023-03-27T02:42:00Z</dcterms:created>
  <dcterms:modified xsi:type="dcterms:W3CDTF">2023-03-27T02:42:00Z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EB8976FE451F40A3A35C60A6D7B60A18</vt:lpwstr>
  </property>
</Properties>
</file>