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80" w:firstLineChars="1650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  <w:t>专项资金绩效目标表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default" w:ascii="仿宋" w:hAnsi="仿宋" w:eastAsia="仿宋"/>
          <w:b/>
          <w:bCs/>
          <w:sz w:val="28"/>
          <w:szCs w:val="24"/>
          <w:lang w:val="en-US" w:eastAsia="zh-CN"/>
        </w:rPr>
      </w:pPr>
    </w:p>
    <w:tbl>
      <w:tblPr>
        <w:tblStyle w:val="5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67"/>
        <w:gridCol w:w="1409"/>
        <w:gridCol w:w="2165"/>
        <w:gridCol w:w="299"/>
        <w:gridCol w:w="1035"/>
        <w:gridCol w:w="1080"/>
        <w:gridCol w:w="36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62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第四十批、第四十二批省企业技术中心奖励资金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0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主管部门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名称及部门预算编码</w:t>
            </w:r>
          </w:p>
        </w:tc>
        <w:tc>
          <w:tcPr>
            <w:tcW w:w="34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区工信局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补助区域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晋安区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08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24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资金总额：</w:t>
            </w:r>
          </w:p>
        </w:tc>
        <w:tc>
          <w:tcPr>
            <w:tcW w:w="37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6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其中：财政拨款</w:t>
            </w:r>
          </w:p>
        </w:tc>
        <w:tc>
          <w:tcPr>
            <w:tcW w:w="37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6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其他资金</w:t>
            </w:r>
          </w:p>
        </w:tc>
        <w:tc>
          <w:tcPr>
            <w:tcW w:w="375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总体目标</w:t>
            </w:r>
          </w:p>
        </w:tc>
        <w:tc>
          <w:tcPr>
            <w:tcW w:w="849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依据《福州市人民政府办公厅关于印发系列惠企政策的通知》（榕政办〔2020〕114号）中《关于扶持企业技术研发的七条措施》的文件精神，鼓励企业加大研发投入，引导和支持企业增强技术创新能力，强化企业技术创新主体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绩效指标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指标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二级指标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三级指标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指标解释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标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数量指标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奖励企业数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反映实际奖励企业数量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=1家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质量指标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奖补标准执行准确率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反映奖补标准执行准确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时效指标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奖励下达及时率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反映资金下达及时情况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成本指标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经济成本指标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奖补成本控制数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反映实际奖补成本控制情况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≤120万元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效益指标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经济效益指标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年度研究与试验发展经费支出额占主营业务收入比重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反映受奖补企业年度研究开发投入情况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≥2%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满意度指标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服务对象满意度指标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受奖对象满意率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反应获奖对象中给出满意评价的企业数占全部获奖企业数的比率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≥95%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注：指标解释是对绩效目标三级指标进行解释说明，包括计算方法、评分标准、指标出处、具体内容、上年度数值等。</w:t>
      </w:r>
    </w:p>
    <w:tbl>
      <w:tblPr>
        <w:tblStyle w:val="5"/>
        <w:tblW w:w="13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0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12" w:rightChars="-244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附件 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指标要素明细表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要素类型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要素明细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第四十批、第四十二批省企业技术中心奖励资金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项目类别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39-其他特定目标类项目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资金管理处室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06-社会事业科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预算级次（调剂时选择）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4-省级、市级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资金来源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211-年初安排（本级）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指标来源类型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020101-省转移支付，020102-市转移支付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资金性质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111-一般公共预算资金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功能科目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2159904-技术改造支出、2159999-其他资源勘探工业信息等支出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部门经济分类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31299-其他对企业补助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政府经济分类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50799-其他对企业补助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三保目录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104101-非三保支出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直达资金标识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09001-其他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是否补贴到人到企</w:t>
            </w:r>
          </w:p>
        </w:tc>
        <w:tc>
          <w:tcPr>
            <w:tcW w:w="10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99-其他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DdmZTkwMTI2NjFjMGE4OWUwNTc0OTUyMjQ4ZjMifQ=="/>
  </w:docVars>
  <w:rsids>
    <w:rsidRoot w:val="6CB248B3"/>
    <w:rsid w:val="0135394C"/>
    <w:rsid w:val="01B71180"/>
    <w:rsid w:val="051114E2"/>
    <w:rsid w:val="06291D4E"/>
    <w:rsid w:val="064574F7"/>
    <w:rsid w:val="067173E7"/>
    <w:rsid w:val="06801204"/>
    <w:rsid w:val="072A77A4"/>
    <w:rsid w:val="07354897"/>
    <w:rsid w:val="0B841921"/>
    <w:rsid w:val="0E8754E2"/>
    <w:rsid w:val="0F566DED"/>
    <w:rsid w:val="0F9318DE"/>
    <w:rsid w:val="150707CB"/>
    <w:rsid w:val="16B05DC8"/>
    <w:rsid w:val="16D15B98"/>
    <w:rsid w:val="1A516065"/>
    <w:rsid w:val="1B8D1DB1"/>
    <w:rsid w:val="1D9A1F0A"/>
    <w:rsid w:val="207D71C5"/>
    <w:rsid w:val="226715E5"/>
    <w:rsid w:val="23E107F6"/>
    <w:rsid w:val="24A72C46"/>
    <w:rsid w:val="27231463"/>
    <w:rsid w:val="28EE0652"/>
    <w:rsid w:val="2DFA246D"/>
    <w:rsid w:val="2F9921B1"/>
    <w:rsid w:val="2FAD0853"/>
    <w:rsid w:val="30BA3228"/>
    <w:rsid w:val="331C61BB"/>
    <w:rsid w:val="3328534C"/>
    <w:rsid w:val="336E7F40"/>
    <w:rsid w:val="33922ABC"/>
    <w:rsid w:val="34576B6E"/>
    <w:rsid w:val="34DE20F4"/>
    <w:rsid w:val="34EF0FC6"/>
    <w:rsid w:val="35B73F2C"/>
    <w:rsid w:val="38DE209F"/>
    <w:rsid w:val="38EF77E6"/>
    <w:rsid w:val="39DF5AAD"/>
    <w:rsid w:val="3A646613"/>
    <w:rsid w:val="3B30540B"/>
    <w:rsid w:val="3B7D37CF"/>
    <w:rsid w:val="3BB318C6"/>
    <w:rsid w:val="3CDD4915"/>
    <w:rsid w:val="3D036F2C"/>
    <w:rsid w:val="3D4D2195"/>
    <w:rsid w:val="3F282B9F"/>
    <w:rsid w:val="3F6A5E19"/>
    <w:rsid w:val="43D63A7D"/>
    <w:rsid w:val="47655843"/>
    <w:rsid w:val="4D3072A1"/>
    <w:rsid w:val="516F7F24"/>
    <w:rsid w:val="51D3378D"/>
    <w:rsid w:val="52C378C2"/>
    <w:rsid w:val="538D1437"/>
    <w:rsid w:val="53DD7B2C"/>
    <w:rsid w:val="543B158A"/>
    <w:rsid w:val="56D976B4"/>
    <w:rsid w:val="57A75244"/>
    <w:rsid w:val="57D91AD4"/>
    <w:rsid w:val="5AEE5D40"/>
    <w:rsid w:val="5B4F263B"/>
    <w:rsid w:val="5B99280A"/>
    <w:rsid w:val="5BB52653"/>
    <w:rsid w:val="5C3A545D"/>
    <w:rsid w:val="5ECD16F7"/>
    <w:rsid w:val="5F2045FF"/>
    <w:rsid w:val="5FEC1FEF"/>
    <w:rsid w:val="62682615"/>
    <w:rsid w:val="65246E69"/>
    <w:rsid w:val="662E5971"/>
    <w:rsid w:val="668E7749"/>
    <w:rsid w:val="66953916"/>
    <w:rsid w:val="6CB248B3"/>
    <w:rsid w:val="6DDD7F3F"/>
    <w:rsid w:val="705160B5"/>
    <w:rsid w:val="73353A6C"/>
    <w:rsid w:val="74F022CD"/>
    <w:rsid w:val="753F7E07"/>
    <w:rsid w:val="773D3D3B"/>
    <w:rsid w:val="7A296C72"/>
    <w:rsid w:val="7B8F27B3"/>
    <w:rsid w:val="7C385F1E"/>
    <w:rsid w:val="7DAA4E08"/>
    <w:rsid w:val="7EA87DD3"/>
    <w:rsid w:val="7F7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1007</Words>
  <Characters>1129</Characters>
  <Lines>0</Lines>
  <Paragraphs>0</Paragraphs>
  <TotalTime>10</TotalTime>
  <ScaleCrop>false</ScaleCrop>
  <LinksUpToDate>false</LinksUpToDate>
  <CharactersWithSpaces>1143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2022-02-08T07:49:00Z</dcterms:created>
  <dc:creator>林泉食</dc:creator>
  <cp:lastModifiedBy>娜（Lina）</cp:lastModifiedBy>
  <cp:lastPrinted>2024-06-11T07:12:00Z</cp:lastPrinted>
  <dcterms:modified xsi:type="dcterms:W3CDTF">2024-07-01T08:29:12Z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596F40C055174AB3AA43347F9A3A1CB3_13</vt:lpwstr>
  </property>
</Properties>
</file>