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pPr>
      <w:r>
        <w:rPr>
          <w:rFonts w:hint="eastAsia" w:ascii="仿宋" w:hAnsi="仿宋" w:eastAsia="仿宋"/>
          <w:sz w:val="28"/>
          <w:szCs w:val="32"/>
          <w:lang w:val="en-US" w:eastAsia="zh-CN"/>
        </w:rPr>
        <w:t>附件：</w:t>
      </w:r>
    </w:p>
    <w:p>
      <w:pPr>
        <w:spacing w:line="540" w:lineRule="exact"/>
        <w:jc w:val="center"/>
        <w:rPr>
          <w:rFonts w:hint="eastAsia" w:ascii="仿宋" w:hAnsi="仿宋" w:eastAsia="仿宋"/>
          <w:sz w:val="36"/>
          <w:szCs w:val="32"/>
        </w:rPr>
      </w:pPr>
      <w:bookmarkStart w:id="0" w:name="_GoBack"/>
      <w:r>
        <w:rPr>
          <w:rFonts w:hint="eastAsia" w:ascii="仿宋" w:hAnsi="仿宋" w:eastAsia="仿宋"/>
          <w:sz w:val="36"/>
          <w:szCs w:val="32"/>
        </w:rPr>
        <w:t>专项资金绩效目标表</w:t>
      </w:r>
      <w:bookmarkEnd w:id="0"/>
    </w:p>
    <w:p>
      <w:pPr>
        <w:spacing w:line="540" w:lineRule="exact"/>
        <w:jc w:val="center"/>
        <w:rPr>
          <w:rFonts w:hint="default" w:ascii="仿宋" w:hAnsi="仿宋" w:eastAsia="仿宋"/>
          <w:sz w:val="36"/>
          <w:szCs w:val="32"/>
          <w:lang w:val="en-US" w:eastAsia="zh-CN"/>
        </w:rPr>
      </w:pPr>
      <w:r>
        <w:rPr>
          <w:rFonts w:hint="eastAsia" w:ascii="仿宋" w:hAnsi="仿宋" w:eastAsia="仿宋"/>
          <w:sz w:val="36"/>
          <w:szCs w:val="32"/>
          <w:lang w:eastAsia="zh-CN"/>
        </w:rPr>
        <w:t>（</w:t>
      </w:r>
      <w:r>
        <w:rPr>
          <w:rFonts w:hint="eastAsia" w:ascii="仿宋" w:hAnsi="仿宋" w:eastAsia="仿宋"/>
          <w:sz w:val="36"/>
          <w:szCs w:val="32"/>
          <w:lang w:val="en-US" w:eastAsia="zh-CN"/>
        </w:rPr>
        <w:t>2022年度）</w:t>
      </w:r>
    </w:p>
    <w:tbl>
      <w:tblPr>
        <w:tblStyle w:val="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39"/>
        <w:gridCol w:w="1294"/>
        <w:gridCol w:w="2521"/>
        <w:gridCol w:w="195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项目名称</w:t>
            </w:r>
          </w:p>
        </w:tc>
        <w:tc>
          <w:tcPr>
            <w:tcW w:w="616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eastAsia="zh-CN"/>
              </w:rPr>
            </w:pPr>
            <w:r>
              <w:rPr>
                <w:rFonts w:hint="eastAsia" w:ascii="仿宋" w:hAnsi="仿宋" w:eastAsia="仿宋"/>
                <w:b w:val="0"/>
                <w:bCs w:val="0"/>
                <w:sz w:val="24"/>
                <w:szCs w:val="24"/>
                <w:lang w:val="en-US" w:eastAsia="zh-CN"/>
              </w:rPr>
              <w:t>2022年福建省技术创新重点攻关及产业化项目补助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rPr>
              <w:t>主管部门</w:t>
            </w:r>
            <w:r>
              <w:rPr>
                <w:rFonts w:hint="eastAsia" w:ascii="仿宋" w:hAnsi="仿宋" w:eastAsia="仿宋"/>
                <w:sz w:val="24"/>
                <w:szCs w:val="24"/>
                <w:lang w:eastAsia="zh-CN"/>
              </w:rPr>
              <w:t>（</w:t>
            </w:r>
            <w:r>
              <w:rPr>
                <w:rFonts w:hint="eastAsia" w:ascii="仿宋" w:hAnsi="仿宋" w:eastAsia="仿宋"/>
                <w:sz w:val="24"/>
                <w:szCs w:val="24"/>
                <w:lang w:val="en-US" w:eastAsia="zh-CN"/>
              </w:rPr>
              <w:t>单位</w:t>
            </w:r>
            <w:r>
              <w:rPr>
                <w:rFonts w:hint="eastAsia" w:ascii="仿宋" w:hAnsi="仿宋" w:eastAsia="仿宋"/>
                <w:sz w:val="24"/>
                <w:szCs w:val="24"/>
                <w:lang w:eastAsia="zh-CN"/>
              </w:rPr>
              <w:t>）</w:t>
            </w:r>
            <w:r>
              <w:rPr>
                <w:rFonts w:hint="eastAsia" w:ascii="仿宋" w:hAnsi="仿宋" w:eastAsia="仿宋"/>
                <w:sz w:val="24"/>
                <w:szCs w:val="24"/>
                <w:lang w:val="en-US" w:eastAsia="zh-CN"/>
              </w:rPr>
              <w:t>名称及部门预算编码</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4"/>
                <w:szCs w:val="24"/>
                <w:lang w:val="en-US" w:eastAsia="zh-CN" w:bidi="ar-SA"/>
              </w:rPr>
            </w:pPr>
            <w:r>
              <w:rPr>
                <w:rFonts w:hint="eastAsia" w:ascii="仿宋" w:hAnsi="仿宋" w:eastAsia="仿宋"/>
                <w:sz w:val="24"/>
                <w:szCs w:val="24"/>
                <w:lang w:val="en-US" w:eastAsia="zh-CN"/>
              </w:rPr>
              <w:t>区工信局</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补助区域</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晋安区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rPr>
              <w:t>资金</w:t>
            </w:r>
            <w:r>
              <w:rPr>
                <w:rFonts w:hint="eastAsia" w:ascii="仿宋" w:hAnsi="仿宋" w:eastAsia="仿宋"/>
                <w:sz w:val="24"/>
                <w:szCs w:val="24"/>
                <w:lang w:val="en-US" w:eastAsia="zh-CN"/>
              </w:rPr>
              <w:t>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（万元）</w:t>
            </w:r>
          </w:p>
        </w:tc>
        <w:tc>
          <w:tcPr>
            <w:tcW w:w="447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r>
              <w:rPr>
                <w:rFonts w:hint="eastAsia" w:ascii="仿宋" w:hAnsi="仿宋" w:eastAsia="仿宋"/>
                <w:sz w:val="24"/>
                <w:szCs w:val="24"/>
              </w:rPr>
              <w:t>资金总额：</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100</w:t>
            </w:r>
            <w:r>
              <w:rPr>
                <w:rFonts w:hint="eastAsia" w:ascii="仿宋" w:hAnsi="仿宋" w:eastAsia="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447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r>
              <w:rPr>
                <w:rFonts w:hint="eastAsia" w:ascii="仿宋" w:hAnsi="仿宋" w:eastAsia="仿宋"/>
                <w:sz w:val="24"/>
                <w:szCs w:val="24"/>
              </w:rPr>
              <w:t>其中：财政拨款</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100</w:t>
            </w:r>
            <w:r>
              <w:rPr>
                <w:rFonts w:hint="eastAsia" w:ascii="仿宋" w:hAnsi="仿宋" w:eastAsia="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447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sz w:val="24"/>
                <w:szCs w:val="24"/>
              </w:rPr>
            </w:pPr>
            <w:r>
              <w:rPr>
                <w:rFonts w:hint="eastAsia" w:ascii="仿宋" w:hAnsi="仿宋" w:eastAsia="仿宋"/>
                <w:sz w:val="24"/>
                <w:szCs w:val="24"/>
              </w:rPr>
              <w:t>其他资金</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总体目标</w:t>
            </w:r>
          </w:p>
        </w:tc>
        <w:tc>
          <w:tcPr>
            <w:tcW w:w="829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spacing w:val="20"/>
                <w:sz w:val="24"/>
                <w:szCs w:val="24"/>
                <w:lang w:val="en-US" w:eastAsia="zh-CN"/>
              </w:rPr>
            </w:pPr>
            <w:r>
              <w:rPr>
                <w:rFonts w:hint="eastAsia" w:ascii="仿宋" w:hAnsi="仿宋" w:eastAsia="仿宋"/>
                <w:sz w:val="24"/>
                <w:szCs w:val="24"/>
                <w:lang w:val="en-US" w:eastAsia="zh-CN"/>
              </w:rPr>
              <w:t>依据《福州市人民政府办公厅印发关于扶持企业技术研发的七条措施的通知》（榕政办）</w:t>
            </w:r>
            <w:r>
              <w:rPr>
                <w:rFonts w:hint="eastAsia" w:ascii="仿宋" w:hAnsi="仿宋" w:eastAsia="仿宋"/>
                <w:spacing w:val="20"/>
                <w:sz w:val="24"/>
                <w:szCs w:val="24"/>
              </w:rPr>
              <w:t>〔20</w:t>
            </w:r>
            <w:r>
              <w:rPr>
                <w:rFonts w:hint="eastAsia" w:ascii="仿宋" w:hAnsi="仿宋" w:eastAsia="仿宋"/>
                <w:spacing w:val="20"/>
                <w:sz w:val="24"/>
                <w:szCs w:val="24"/>
                <w:lang w:val="en-US" w:eastAsia="zh-CN"/>
              </w:rPr>
              <w:t>17</w:t>
            </w:r>
            <w:r>
              <w:rPr>
                <w:rFonts w:hint="eastAsia" w:ascii="仿宋" w:hAnsi="仿宋" w:eastAsia="仿宋"/>
                <w:spacing w:val="20"/>
                <w:sz w:val="24"/>
                <w:szCs w:val="24"/>
              </w:rPr>
              <w:t>〕</w:t>
            </w:r>
            <w:r>
              <w:rPr>
                <w:rFonts w:hint="eastAsia" w:ascii="仿宋" w:hAnsi="仿宋" w:eastAsia="仿宋"/>
                <w:spacing w:val="20"/>
                <w:sz w:val="24"/>
                <w:szCs w:val="24"/>
                <w:lang w:val="en-US" w:eastAsia="zh-CN"/>
              </w:rPr>
              <w:t>365</w:t>
            </w:r>
            <w:r>
              <w:rPr>
                <w:rFonts w:hint="eastAsia" w:ascii="仿宋" w:hAnsi="仿宋" w:eastAsia="仿宋"/>
                <w:spacing w:val="20"/>
                <w:sz w:val="24"/>
                <w:szCs w:val="24"/>
              </w:rPr>
              <w:t>号</w:t>
            </w:r>
            <w:r>
              <w:rPr>
                <w:rFonts w:hint="eastAsia" w:ascii="仿宋" w:hAnsi="仿宋" w:eastAsia="仿宋"/>
                <w:spacing w:val="20"/>
                <w:sz w:val="24"/>
                <w:szCs w:val="24"/>
                <w:lang w:eastAsia="zh-CN"/>
              </w:rPr>
              <w:t>）</w:t>
            </w:r>
            <w:r>
              <w:rPr>
                <w:rFonts w:hint="eastAsia" w:ascii="仿宋" w:hAnsi="仿宋" w:eastAsia="仿宋"/>
                <w:spacing w:val="20"/>
                <w:sz w:val="24"/>
                <w:szCs w:val="24"/>
                <w:lang w:val="en-US" w:eastAsia="zh-CN"/>
              </w:rPr>
              <w:t>的文件精神。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绩效目标</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一级指标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二级指标</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三级指标</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指标解释</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全年目标值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8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产出指标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数量指标</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补助项目数</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8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质量指标</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补助标准执行准确率</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8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时效指标</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目标完成率</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完成目标数/设定目标数*100%</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8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成本指标</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预算执行率</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实际支出数/当年部门预算批复数*100%</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p>
        </w:tc>
        <w:tc>
          <w:tcPr>
            <w:tcW w:w="8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可持续影响指标</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新增省技术创新重点攻关及产业化项目数</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81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rPr>
              <w:t>满意度指标</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kern w:val="2"/>
                <w:sz w:val="24"/>
                <w:szCs w:val="24"/>
                <w:lang w:val="en-US" w:eastAsia="zh-CN" w:bidi="ar-SA"/>
              </w:rPr>
              <w:t>服务对象满意度指标</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kern w:val="2"/>
                <w:sz w:val="24"/>
                <w:szCs w:val="24"/>
                <w:lang w:val="en-US" w:eastAsia="zh-CN" w:bidi="ar-SA"/>
              </w:rPr>
              <w:t>奖补对象满意率</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获补助对象中给满意评价的企业数占全部获奖企业数的比率</w:t>
            </w:r>
          </w:p>
        </w:tc>
        <w:tc>
          <w:tcPr>
            <w:tcW w:w="16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kern w:val="2"/>
                <w:sz w:val="24"/>
                <w:szCs w:val="24"/>
                <w:lang w:val="en-US" w:eastAsia="zh-CN" w:bidi="ar-SA"/>
              </w:rPr>
              <w:t>100%</w:t>
            </w:r>
          </w:p>
        </w:tc>
      </w:tr>
    </w:tbl>
    <w:p>
      <w:pPr>
        <w:spacing w:line="540" w:lineRule="exact"/>
        <w:jc w:val="left"/>
        <w:rPr>
          <w:rFonts w:hint="eastAsia" w:ascii="仿宋" w:hAnsi="仿宋" w:eastAsia="仿宋"/>
          <w:sz w:val="32"/>
          <w:szCs w:val="32"/>
        </w:rPr>
      </w:pPr>
      <w:r>
        <w:rPr>
          <w:rFonts w:hint="eastAsia" w:ascii="仿宋" w:hAnsi="仿宋" w:eastAsia="仿宋"/>
          <w:sz w:val="28"/>
          <w:szCs w:val="28"/>
          <w:lang w:val="en-US" w:eastAsia="zh-CN"/>
        </w:rPr>
        <w:t>注：指标解释是对绩效目标三级指标进行解释说明，包括计算方法、评分标准、指标出处、具体内容、上年度数值等。</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DdmZTkwMTI2NjFjMGE4OWUwNTc0OTUyMjQ4ZjMifQ=="/>
  </w:docVars>
  <w:rsids>
    <w:rsidRoot w:val="1403250C"/>
    <w:rsid w:val="1403250C"/>
    <w:rsid w:val="1F2A599E"/>
    <w:rsid w:val="3BEE241A"/>
    <w:rsid w:val="4F7F69B0"/>
    <w:rsid w:val="6954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2022-10-07T03:08:00Z</dcterms:created>
  <dc:creator>娜（Lina）</dc:creator>
  <cp:lastModifiedBy>娜（Lina）</cp:lastModifiedBy>
  <dcterms:modified xsi:type="dcterms:W3CDTF">2022-10-07T03:09:04Z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DC0CE538618C4146ABFAAEA172FBD11E</vt:lpwstr>
  </property>
</Properties>
</file>